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A" w:rsidRPr="00FE3D1A" w:rsidRDefault="00FE3D1A" w:rsidP="00FE3D1A">
      <w:pPr>
        <w:jc w:val="center"/>
        <w:rPr>
          <w:rFonts w:ascii="Times New Roman" w:hAnsi="Times New Roman"/>
          <w:b/>
        </w:rPr>
      </w:pPr>
      <w:r w:rsidRPr="00FE3D1A">
        <w:rPr>
          <w:rFonts w:ascii="Times New Roman" w:hAnsi="Times New Roman"/>
          <w:b/>
        </w:rPr>
        <w:t>Вопросы первого этапа</w:t>
      </w:r>
    </w:p>
    <w:p w:rsidR="00FE3D1A" w:rsidRPr="00FE3D1A" w:rsidRDefault="00FE3D1A" w:rsidP="00FE3D1A">
      <w:pPr>
        <w:jc w:val="center"/>
        <w:rPr>
          <w:rFonts w:ascii="Times New Roman" w:hAnsi="Times New Roman"/>
          <w:b/>
        </w:rPr>
      </w:pPr>
      <w:r w:rsidRPr="00FE3D1A">
        <w:rPr>
          <w:rFonts w:ascii="Times New Roman" w:hAnsi="Times New Roman"/>
          <w:b/>
        </w:rPr>
        <w:t>XV</w:t>
      </w:r>
      <w:r w:rsidR="000C5837">
        <w:rPr>
          <w:rFonts w:ascii="Times New Roman" w:hAnsi="Times New Roman"/>
          <w:b/>
          <w:lang w:val="en-US"/>
        </w:rPr>
        <w:t>I</w:t>
      </w:r>
      <w:r w:rsidRPr="00FE3D1A">
        <w:rPr>
          <w:rFonts w:ascii="Times New Roman" w:hAnsi="Times New Roman"/>
          <w:b/>
        </w:rPr>
        <w:t xml:space="preserve"> Тюменского областного конкурса </w:t>
      </w:r>
      <w:r w:rsidRPr="00FE3D1A">
        <w:rPr>
          <w:rFonts w:ascii="Times New Roman" w:eastAsia="Times New Roman" w:hAnsi="Times New Roman"/>
          <w:b/>
        </w:rPr>
        <w:t>«Юрист-профессионал Тюменской области»</w:t>
      </w:r>
    </w:p>
    <w:p w:rsidR="00217230" w:rsidRPr="00526F5C" w:rsidRDefault="00217230" w:rsidP="00217230">
      <w:pPr>
        <w:jc w:val="center"/>
        <w:rPr>
          <w:rFonts w:ascii="Times New Roman" w:hAnsi="Times New Roman"/>
          <w:u w:val="single"/>
        </w:rPr>
      </w:pPr>
      <w:r w:rsidRPr="00526F5C">
        <w:rPr>
          <w:rFonts w:ascii="Times New Roman" w:hAnsi="Times New Roman"/>
          <w:u w:val="single"/>
        </w:rPr>
        <w:t>I</w:t>
      </w:r>
      <w:r w:rsidR="006C1C0D" w:rsidRPr="00526F5C">
        <w:rPr>
          <w:rFonts w:ascii="Times New Roman" w:hAnsi="Times New Roman"/>
          <w:u w:val="single"/>
        </w:rPr>
        <w:t>I</w:t>
      </w:r>
      <w:r w:rsidRPr="00526F5C">
        <w:rPr>
          <w:rFonts w:ascii="Times New Roman" w:hAnsi="Times New Roman"/>
          <w:u w:val="single"/>
        </w:rPr>
        <w:t xml:space="preserve"> группа участников</w:t>
      </w:r>
    </w:p>
    <w:p w:rsidR="00FE3D1A" w:rsidRPr="00FE3D1A" w:rsidRDefault="00FE3D1A" w:rsidP="00217230">
      <w:pPr>
        <w:pStyle w:val="ConsPlusTitle"/>
        <w:widowControl/>
        <w:spacing w:before="120"/>
        <w:jc w:val="center"/>
        <w:outlineLvl w:val="0"/>
        <w:rPr>
          <w:b w:val="0"/>
          <w:i/>
        </w:rPr>
      </w:pPr>
      <w:r w:rsidRPr="00FE3D1A">
        <w:rPr>
          <w:b w:val="0"/>
          <w:i/>
        </w:rPr>
        <w:t xml:space="preserve">Выделите правильный ответ цветом (например, </w:t>
      </w:r>
      <w:r w:rsidRPr="006C1C0D">
        <w:rPr>
          <w:b w:val="0"/>
          <w:i/>
          <w:highlight w:val="cyan"/>
        </w:rPr>
        <w:t>а) вариант ответа…)</w:t>
      </w:r>
    </w:p>
    <w:p w:rsidR="004529EF" w:rsidRPr="00FE3D1A" w:rsidRDefault="004529EF">
      <w:pPr>
        <w:rPr>
          <w:rFonts w:ascii="Times New Roman" w:hAnsi="Times New Roman"/>
        </w:rPr>
      </w:pPr>
    </w:p>
    <w:p w:rsidR="00FE3D1A" w:rsidRPr="007A6095" w:rsidRDefault="00032CCA" w:rsidP="00032CC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032CCA">
        <w:rPr>
          <w:rFonts w:ascii="Times New Roman" w:hAnsi="Times New Roman"/>
          <w:b/>
        </w:rPr>
        <w:t>Решение арбитражного суда по делу, рассмотренному в порядке упрощенного производства, вступает в законную силу</w:t>
      </w:r>
      <w:r w:rsidR="00FE3D1A" w:rsidRPr="007A6095">
        <w:rPr>
          <w:rFonts w:ascii="Times New Roman" w:hAnsi="Times New Roman"/>
          <w:b/>
        </w:rPr>
        <w:t>:</w:t>
      </w:r>
    </w:p>
    <w:p w:rsidR="00032CCA" w:rsidRPr="00032CCA" w:rsidRDefault="00032CCA" w:rsidP="00032CC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032CCA">
        <w:rPr>
          <w:rFonts w:ascii="Times New Roman" w:hAnsi="Times New Roman"/>
        </w:rPr>
        <w:t>немедленно;</w:t>
      </w:r>
    </w:p>
    <w:p w:rsidR="00032CCA" w:rsidRPr="00032CCA" w:rsidRDefault="00032CCA" w:rsidP="00032CC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032CCA">
        <w:rPr>
          <w:rFonts w:ascii="Times New Roman" w:hAnsi="Times New Roman"/>
        </w:rPr>
        <w:t>по истечении пятнадцати дней со дня его принятия, если не подана апелляционная жалоба, вне зависимости от факта подачи заявления о составлении мотивированного судебного акта;</w:t>
      </w:r>
    </w:p>
    <w:p w:rsidR="00032CCA" w:rsidRPr="00032CCA" w:rsidRDefault="00032CCA" w:rsidP="00032CC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032CCA">
        <w:rPr>
          <w:rFonts w:ascii="Times New Roman" w:hAnsi="Times New Roman"/>
        </w:rPr>
        <w:t>по истечении месячного срока со дня его принятия, если не подана апелляционная жалоба, вне зависимости от факта подачи заявления о составлении мотивированного судебного акта;</w:t>
      </w:r>
    </w:p>
    <w:p w:rsidR="00FE3D1A" w:rsidRPr="00406FC1" w:rsidRDefault="00032CCA" w:rsidP="00032CC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 срок, не превышающий пятнадцати дней со дня составления мотивированного решения в полном объеме, если не подана апелляционная жалоба.</w:t>
      </w:r>
    </w:p>
    <w:p w:rsidR="00FE3D1A" w:rsidRPr="00406FC1" w:rsidRDefault="00FE3D1A" w:rsidP="00FE3D1A">
      <w:pPr>
        <w:rPr>
          <w:rFonts w:ascii="Times New Roman" w:hAnsi="Times New Roman"/>
        </w:rPr>
      </w:pPr>
    </w:p>
    <w:p w:rsidR="000C5837" w:rsidRPr="00406FC1" w:rsidRDefault="00032CCA" w:rsidP="00032CC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При отмене судебного акта невозможен поворот исполнения судебного акта в случае</w:t>
      </w:r>
      <w:r w:rsidR="000C5837" w:rsidRPr="00406FC1">
        <w:rPr>
          <w:rFonts w:ascii="Times New Roman" w:hAnsi="Times New Roman"/>
          <w:b/>
        </w:rPr>
        <w:t>:</w:t>
      </w:r>
    </w:p>
    <w:p w:rsidR="00032CCA" w:rsidRPr="00406FC1" w:rsidRDefault="00032CCA" w:rsidP="00032CCA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если приведенный в исполнение судебный акт отменен полностью или в части и иск оставлен без рассмотрения;</w:t>
      </w:r>
    </w:p>
    <w:p w:rsidR="00032CCA" w:rsidRPr="00406FC1" w:rsidRDefault="00032CCA" w:rsidP="00032CCA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если приведенный в исполнение судебный акт отменен полностью или в части и производство по делу прекращено;</w:t>
      </w:r>
    </w:p>
    <w:p w:rsidR="00032CCA" w:rsidRPr="00406FC1" w:rsidRDefault="00032CCA" w:rsidP="00032CCA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если приведенный в исполнение судебный акт отменен полностью или в части и принят новый судебный акт о полном или частичном отказе в иске;</w:t>
      </w:r>
    </w:p>
    <w:p w:rsidR="000C5837" w:rsidRPr="00406FC1" w:rsidRDefault="00032CCA" w:rsidP="00032CCA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если не приведенный в исполнение судебный акт отменен полностью или в части и принят новый судебный акт о полном или частичном отказе в иске.</w:t>
      </w:r>
    </w:p>
    <w:p w:rsidR="000C5837" w:rsidRPr="00406FC1" w:rsidRDefault="000C5837" w:rsidP="00FE3D1A">
      <w:pPr>
        <w:rPr>
          <w:rFonts w:ascii="Times New Roman" w:hAnsi="Times New Roman"/>
        </w:rPr>
      </w:pPr>
    </w:p>
    <w:p w:rsidR="000C5837" w:rsidRPr="00406FC1" w:rsidRDefault="00032CCA" w:rsidP="00032CC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Осуществляемая в процессе правоприменения юридическая оценка совокупности фактических обстоятельств дела путем их сопоставления с особенностями предписания определенной правовой нормы – это</w:t>
      </w:r>
      <w:r w:rsidR="000C5837" w:rsidRPr="00406FC1">
        <w:rPr>
          <w:rFonts w:ascii="Times New Roman" w:hAnsi="Times New Roman"/>
          <w:b/>
        </w:rPr>
        <w:t>:</w:t>
      </w:r>
    </w:p>
    <w:p w:rsidR="00032CCA" w:rsidRPr="00406FC1" w:rsidRDefault="00032CCA" w:rsidP="00032CCA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у</w:t>
      </w:r>
      <w:r w:rsidRPr="00406FC1">
        <w:rPr>
          <w:rFonts w:ascii="Times New Roman" w:hAnsi="Times New Roman"/>
        </w:rPr>
        <w:t>становление</w:t>
      </w:r>
      <w:r w:rsidRPr="00406FC1">
        <w:rPr>
          <w:rFonts w:ascii="Times New Roman" w:hAnsi="Times New Roman"/>
        </w:rPr>
        <w:t xml:space="preserve"> фактических обстоятельств дела;</w:t>
      </w:r>
    </w:p>
    <w:p w:rsidR="00032CCA" w:rsidRPr="00406FC1" w:rsidRDefault="00032CCA" w:rsidP="00032CCA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правовая квалификация;</w:t>
      </w:r>
    </w:p>
    <w:p w:rsidR="00032CCA" w:rsidRPr="00406FC1" w:rsidRDefault="00032CCA" w:rsidP="00032CCA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и</w:t>
      </w:r>
      <w:r w:rsidRPr="00406FC1">
        <w:rPr>
          <w:rFonts w:ascii="Times New Roman" w:hAnsi="Times New Roman"/>
        </w:rPr>
        <w:t xml:space="preserve">нтерпретация смысла юридической нормы </w:t>
      </w:r>
      <w:r w:rsidRPr="00406FC1">
        <w:rPr>
          <w:rFonts w:ascii="Times New Roman" w:hAnsi="Times New Roman"/>
        </w:rPr>
        <w:t>относительно конкретного случая;</w:t>
      </w:r>
    </w:p>
    <w:p w:rsidR="000C5837" w:rsidRPr="00406FC1" w:rsidRDefault="00032CCA" w:rsidP="00032CCA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</w:t>
      </w:r>
      <w:r w:rsidRPr="00406FC1">
        <w:rPr>
          <w:rFonts w:ascii="Times New Roman" w:hAnsi="Times New Roman"/>
        </w:rPr>
        <w:t>ринятие решения по делу.</w:t>
      </w:r>
    </w:p>
    <w:p w:rsidR="000C5837" w:rsidRPr="00406FC1" w:rsidRDefault="000C5837" w:rsidP="00FE3D1A">
      <w:pPr>
        <w:rPr>
          <w:rFonts w:ascii="Times New Roman" w:hAnsi="Times New Roman"/>
        </w:rPr>
      </w:pPr>
    </w:p>
    <w:p w:rsidR="000C5837" w:rsidRPr="00406FC1" w:rsidRDefault="00032CCA" w:rsidP="00032CC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Выберите субъекта аутентического толкования норм федерального конституционного закона</w:t>
      </w:r>
      <w:r w:rsidR="000C5837" w:rsidRPr="00406FC1">
        <w:rPr>
          <w:rFonts w:ascii="Times New Roman" w:hAnsi="Times New Roman"/>
          <w:b/>
        </w:rPr>
        <w:t>:</w:t>
      </w:r>
    </w:p>
    <w:p w:rsidR="00032CCA" w:rsidRPr="00406FC1" w:rsidRDefault="00032CCA" w:rsidP="00032CCA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Государственная Дума, т.к. она п</w:t>
      </w:r>
      <w:r w:rsidRPr="00406FC1">
        <w:rPr>
          <w:rFonts w:ascii="Times New Roman" w:hAnsi="Times New Roman"/>
        </w:rPr>
        <w:t>ринимает (одобряет) такой закон;</w:t>
      </w:r>
    </w:p>
    <w:p w:rsidR="00032CCA" w:rsidRPr="00406FC1" w:rsidRDefault="00032CCA" w:rsidP="00032CCA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Совет Федераци</w:t>
      </w:r>
      <w:r w:rsidRPr="00406FC1">
        <w:rPr>
          <w:rFonts w:ascii="Times New Roman" w:hAnsi="Times New Roman"/>
        </w:rPr>
        <w:t>и, т.к. он одобряет такой закон;</w:t>
      </w:r>
    </w:p>
    <w:p w:rsidR="00032CCA" w:rsidRPr="00406FC1" w:rsidRDefault="00032CCA" w:rsidP="00032CCA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Президент РФ, т.к. он подписывает такой закон</w:t>
      </w:r>
      <w:r w:rsidRPr="00406FC1">
        <w:rPr>
          <w:rFonts w:ascii="Times New Roman" w:hAnsi="Times New Roman"/>
        </w:rPr>
        <w:t>;</w:t>
      </w:r>
    </w:p>
    <w:p w:rsidR="000C5837" w:rsidRPr="00406FC1" w:rsidRDefault="00032CCA" w:rsidP="00032CCA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т</w:t>
      </w:r>
      <w:r w:rsidRPr="00406FC1">
        <w:rPr>
          <w:rFonts w:ascii="Times New Roman" w:hAnsi="Times New Roman"/>
        </w:rPr>
        <w:t>акого субъекта нет.</w:t>
      </w:r>
    </w:p>
    <w:p w:rsidR="000C5837" w:rsidRPr="00406FC1" w:rsidRDefault="000C5837" w:rsidP="00FE3D1A">
      <w:pPr>
        <w:rPr>
          <w:rFonts w:ascii="Times New Roman" w:hAnsi="Times New Roman"/>
        </w:rPr>
      </w:pPr>
    </w:p>
    <w:p w:rsidR="000C5837" w:rsidRPr="00406FC1" w:rsidRDefault="00032CCA" w:rsidP="00032CC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Состояние законности в обществе выражает понятие</w:t>
      </w:r>
      <w:r w:rsidR="000C5837" w:rsidRPr="00406FC1">
        <w:rPr>
          <w:rFonts w:ascii="Times New Roman" w:hAnsi="Times New Roman"/>
          <w:b/>
        </w:rPr>
        <w:t>:</w:t>
      </w:r>
    </w:p>
    <w:p w:rsidR="00032CCA" w:rsidRPr="00406FC1" w:rsidRDefault="00032CCA" w:rsidP="00032CCA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система права;</w:t>
      </w:r>
    </w:p>
    <w:p w:rsidR="00032CCA" w:rsidRPr="00406FC1" w:rsidRDefault="00032CCA" w:rsidP="00032CCA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норма права;</w:t>
      </w:r>
    </w:p>
    <w:p w:rsidR="00032CCA" w:rsidRPr="00406FC1" w:rsidRDefault="00032CCA" w:rsidP="00032CCA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правовое поведение;</w:t>
      </w:r>
    </w:p>
    <w:p w:rsidR="000C5837" w:rsidRPr="00406FC1" w:rsidRDefault="00032CCA" w:rsidP="00032CCA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правовая культура.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1C6F0E" w:rsidP="001C6F0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Невозможность исполнения прекращает обязательство</w:t>
      </w:r>
      <w:r w:rsidR="000C5837" w:rsidRPr="00406FC1">
        <w:rPr>
          <w:rFonts w:ascii="Times New Roman" w:hAnsi="Times New Roman"/>
          <w:b/>
        </w:rPr>
        <w:t>:</w:t>
      </w:r>
    </w:p>
    <w:p w:rsidR="001C6F0E" w:rsidRPr="00406FC1" w:rsidRDefault="001C6F0E" w:rsidP="001C6F0E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во всех случаях</w:t>
      </w:r>
      <w:r w:rsidRPr="00406FC1">
        <w:rPr>
          <w:rFonts w:ascii="Times New Roman" w:hAnsi="Times New Roman"/>
        </w:rPr>
        <w:t>;</w:t>
      </w:r>
    </w:p>
    <w:p w:rsidR="001C6F0E" w:rsidRPr="00406FC1" w:rsidRDefault="001C6F0E" w:rsidP="001C6F0E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 случаях, предусмотренным законно и договором</w:t>
      </w:r>
      <w:r w:rsidRPr="00406FC1">
        <w:rPr>
          <w:rFonts w:ascii="Times New Roman" w:hAnsi="Times New Roman"/>
        </w:rPr>
        <w:t>;</w:t>
      </w:r>
    </w:p>
    <w:p w:rsidR="001C6F0E" w:rsidRPr="00406FC1" w:rsidRDefault="001C6F0E" w:rsidP="001C6F0E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 случаях, предусмотренных законом</w:t>
      </w:r>
      <w:r w:rsidRPr="00406FC1">
        <w:rPr>
          <w:rFonts w:ascii="Times New Roman" w:hAnsi="Times New Roman"/>
        </w:rPr>
        <w:t>;</w:t>
      </w:r>
    </w:p>
    <w:p w:rsidR="000C5837" w:rsidRPr="00406FC1" w:rsidRDefault="001C6F0E" w:rsidP="001C6F0E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если она вызвана обстоятельством, за которое ни одна из сторон не отвечает</w:t>
      </w:r>
      <w:r w:rsidRPr="00406FC1">
        <w:rPr>
          <w:rFonts w:ascii="Times New Roman" w:hAnsi="Times New Roman"/>
        </w:rPr>
        <w:t>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1C6F0E" w:rsidRPr="00406FC1" w:rsidRDefault="001C6F0E" w:rsidP="000C5837">
      <w:pPr>
        <w:rPr>
          <w:rFonts w:ascii="Times New Roman" w:hAnsi="Times New Roman"/>
        </w:rPr>
      </w:pPr>
    </w:p>
    <w:p w:rsidR="009041A8" w:rsidRPr="00406FC1" w:rsidRDefault="009041A8" w:rsidP="000C5837">
      <w:pPr>
        <w:rPr>
          <w:rFonts w:ascii="Times New Roman" w:hAnsi="Times New Roman"/>
        </w:rPr>
      </w:pPr>
    </w:p>
    <w:p w:rsidR="000C5837" w:rsidRPr="00406FC1" w:rsidRDefault="001E384E" w:rsidP="001E384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В чем может состоять предотвращение или урегулирование конфликта интересов на гражданской службе в соответствии с действующим законодательством</w:t>
      </w:r>
      <w:r w:rsidR="000C5837" w:rsidRPr="00406FC1">
        <w:rPr>
          <w:rFonts w:ascii="Times New Roman" w:hAnsi="Times New Roman"/>
          <w:b/>
        </w:rPr>
        <w:t>:</w:t>
      </w:r>
    </w:p>
    <w:p w:rsidR="001E384E" w:rsidRPr="00406FC1" w:rsidRDefault="001E384E" w:rsidP="001E384E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 отказе гражданского служащего от выгоды, явившейся причиной возникновения конфликта интересов;</w:t>
      </w:r>
    </w:p>
    <w:p w:rsidR="001E384E" w:rsidRPr="00406FC1" w:rsidRDefault="001E384E" w:rsidP="001E384E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 отстранении гражданского служащего от исполнения должностных (служебных) обязанностей в установленном порядке;</w:t>
      </w:r>
    </w:p>
    <w:p w:rsidR="001E384E" w:rsidRPr="00406FC1" w:rsidRDefault="001E384E" w:rsidP="001E384E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 изменении должностного или служебного положения гражданского служащего, являющегося стороной конфликта интересов;</w:t>
      </w:r>
    </w:p>
    <w:p w:rsidR="000C5837" w:rsidRPr="00406FC1" w:rsidRDefault="001E384E" w:rsidP="001E384E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все вышеперечисленное.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1E384E" w:rsidP="001E384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В соответствии с Уставом Тюменской области систему органов государственной власти области составляют</w:t>
      </w:r>
      <w:r w:rsidR="000C5837" w:rsidRPr="00406FC1">
        <w:rPr>
          <w:rFonts w:ascii="Times New Roman" w:hAnsi="Times New Roman"/>
          <w:b/>
        </w:rPr>
        <w:t>:</w:t>
      </w:r>
    </w:p>
    <w:p w:rsidR="001E384E" w:rsidRPr="00406FC1" w:rsidRDefault="001E384E" w:rsidP="001E384E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Губернатор и Правительство Тюменской области, Губернатор и Правительство Ханты-Мансийского автономного округа – Югры, Губернатор и Правительство Ямало-Ненецкого автономного округа;</w:t>
      </w:r>
    </w:p>
    <w:p w:rsidR="001E384E" w:rsidRPr="00406FC1" w:rsidRDefault="001E384E" w:rsidP="001E384E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Губернатор Тюменской области, Тюменская областная Дума, Правительство Тюменской области, иные органы государственной власти, образуемые в соответствии с Уставом Тюменской области;</w:t>
      </w:r>
    </w:p>
    <w:p w:rsidR="001E384E" w:rsidRPr="00406FC1" w:rsidRDefault="001E384E" w:rsidP="001E384E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Тюменская областная Дума, Правительство Тюменской области, иные органы государственной власти, образуемые в соответствии с Уставом Тюменской области;</w:t>
      </w:r>
    </w:p>
    <w:p w:rsidR="000C5837" w:rsidRPr="00406FC1" w:rsidRDefault="001E384E" w:rsidP="001E384E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Правительство Тюменской области, Тюменская областная Дума, прокуратура Тюменской области, федеральные органы исполнительной власти на территории Тюменской области.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79157B" w:rsidP="0079157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Органом власти предпринимателю был предоставлен земельный участок в аренду под размещение временного сооружения (без права капитального правительства) до 2015 года. Предпринимателем построен объект капитального строительства. Имеет ли предприниматель право заключить договор аренды на указанный участок в настоящее время</w:t>
      </w:r>
      <w:r w:rsidR="000C5837" w:rsidRPr="00406FC1">
        <w:rPr>
          <w:rFonts w:ascii="Times New Roman" w:hAnsi="Times New Roman"/>
          <w:b/>
        </w:rPr>
        <w:t>:</w:t>
      </w:r>
    </w:p>
    <w:p w:rsidR="0079157B" w:rsidRPr="00406FC1" w:rsidRDefault="0079157B" w:rsidP="0079157B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да, без проведения торгов;</w:t>
      </w:r>
    </w:p>
    <w:p w:rsidR="0079157B" w:rsidRPr="00406FC1" w:rsidRDefault="0079157B" w:rsidP="0079157B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да, с проведением торгов</w:t>
      </w:r>
      <w:r w:rsidRPr="00406FC1">
        <w:rPr>
          <w:rFonts w:ascii="Times New Roman" w:hAnsi="Times New Roman"/>
        </w:rPr>
        <w:t>;</w:t>
      </w:r>
      <w:r w:rsidRPr="00406FC1">
        <w:rPr>
          <w:rFonts w:ascii="Times New Roman" w:hAnsi="Times New Roman"/>
        </w:rPr>
        <w:t xml:space="preserve"> </w:t>
      </w:r>
    </w:p>
    <w:p w:rsidR="0079157B" w:rsidRPr="00406FC1" w:rsidRDefault="0079157B" w:rsidP="0079157B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да, после регистра</w:t>
      </w:r>
      <w:r w:rsidRPr="00406FC1">
        <w:rPr>
          <w:rFonts w:ascii="Times New Roman" w:hAnsi="Times New Roman"/>
        </w:rPr>
        <w:t>ции права на построенный объект;</w:t>
      </w:r>
    </w:p>
    <w:p w:rsidR="000C5837" w:rsidRPr="00406FC1" w:rsidRDefault="0079157B" w:rsidP="0079157B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нет</w:t>
      </w:r>
      <w:r w:rsidRPr="00406FC1">
        <w:rPr>
          <w:rFonts w:ascii="Times New Roman" w:hAnsi="Times New Roman"/>
        </w:rPr>
        <w:t>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79157B" w:rsidP="0079157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Что не входит в компетенцию Уполномоченного по защите прав предпринимателей</w:t>
      </w:r>
      <w:r w:rsidR="000C5837" w:rsidRPr="00406FC1">
        <w:rPr>
          <w:rFonts w:ascii="Times New Roman" w:hAnsi="Times New Roman"/>
          <w:b/>
        </w:rPr>
        <w:t>:</w:t>
      </w:r>
    </w:p>
    <w:p w:rsidR="0079157B" w:rsidRPr="00406FC1" w:rsidRDefault="0079157B" w:rsidP="0079157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</w:t>
      </w:r>
      <w:r w:rsidRPr="00406FC1">
        <w:rPr>
          <w:rFonts w:ascii="Times New Roman" w:hAnsi="Times New Roman"/>
        </w:rPr>
        <w:t>ыступить инициатором внесения измене</w:t>
      </w:r>
      <w:r w:rsidRPr="00406FC1">
        <w:rPr>
          <w:rFonts w:ascii="Times New Roman" w:hAnsi="Times New Roman"/>
        </w:rPr>
        <w:t>ний в нормативные правовые акты;</w:t>
      </w:r>
    </w:p>
    <w:p w:rsidR="0079157B" w:rsidRPr="00406FC1" w:rsidRDefault="0079157B" w:rsidP="0079157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рассмотрение обращений граждан;</w:t>
      </w:r>
    </w:p>
    <w:p w:rsidR="0079157B" w:rsidRPr="00406FC1" w:rsidRDefault="0079157B" w:rsidP="0079157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о</w:t>
      </w:r>
      <w:r w:rsidRPr="00406FC1">
        <w:rPr>
          <w:rFonts w:ascii="Times New Roman" w:hAnsi="Times New Roman"/>
        </w:rPr>
        <w:t>существление просветительской деятельности по изменению действующего законодательства</w:t>
      </w:r>
      <w:r w:rsidRPr="00406FC1">
        <w:rPr>
          <w:rFonts w:ascii="Times New Roman" w:hAnsi="Times New Roman"/>
        </w:rPr>
        <w:t>;</w:t>
      </w:r>
      <w:r w:rsidRPr="00406FC1">
        <w:rPr>
          <w:rFonts w:ascii="Times New Roman" w:hAnsi="Times New Roman"/>
        </w:rPr>
        <w:t xml:space="preserve">  </w:t>
      </w:r>
    </w:p>
    <w:p w:rsidR="000C5837" w:rsidRPr="00406FC1" w:rsidRDefault="0079157B" w:rsidP="0079157B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</w:t>
      </w:r>
      <w:r w:rsidRPr="00406FC1">
        <w:rPr>
          <w:rFonts w:ascii="Times New Roman" w:hAnsi="Times New Roman"/>
        </w:rPr>
        <w:t>рисутствовать при проверках субъектов предпринимательства органами контрольно-надзорной деятельности</w:t>
      </w:r>
      <w:r w:rsidRPr="00406FC1">
        <w:rPr>
          <w:rFonts w:ascii="Times New Roman" w:hAnsi="Times New Roman"/>
        </w:rPr>
        <w:t>.</w:t>
      </w:r>
      <w:r w:rsidRPr="00406FC1">
        <w:rPr>
          <w:rFonts w:ascii="Times New Roman" w:hAnsi="Times New Roman"/>
        </w:rPr>
        <w:t xml:space="preserve">  </w:t>
      </w:r>
    </w:p>
    <w:p w:rsidR="000C5837" w:rsidRPr="00406FC1" w:rsidRDefault="000C5837" w:rsidP="00FE3D1A">
      <w:pPr>
        <w:rPr>
          <w:rFonts w:ascii="Times New Roman" w:hAnsi="Times New Roman"/>
        </w:rPr>
      </w:pPr>
    </w:p>
    <w:p w:rsidR="000C5837" w:rsidRPr="00406FC1" w:rsidRDefault="0079157B" w:rsidP="0079157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Избирательная комиссия отказывает в регистрации списка кандидатов, выдвинутого политической партией в случае</w:t>
      </w:r>
      <w:r w:rsidR="009041A8" w:rsidRPr="00406FC1">
        <w:rPr>
          <w:rFonts w:ascii="Times New Roman" w:hAnsi="Times New Roman"/>
          <w:b/>
        </w:rPr>
        <w:t>,</w:t>
      </w:r>
      <w:r w:rsidRPr="00406FC1">
        <w:rPr>
          <w:rFonts w:ascii="Times New Roman" w:hAnsi="Times New Roman"/>
          <w:b/>
        </w:rPr>
        <w:t xml:space="preserve"> если</w:t>
      </w:r>
      <w:r w:rsidR="000C5837" w:rsidRPr="00406FC1">
        <w:rPr>
          <w:rFonts w:ascii="Times New Roman" w:hAnsi="Times New Roman"/>
          <w:b/>
        </w:rPr>
        <w:t>:</w:t>
      </w:r>
    </w:p>
    <w:p w:rsidR="009041A8" w:rsidRPr="00406FC1" w:rsidRDefault="009041A8" w:rsidP="00904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</w:t>
      </w:r>
      <w:r w:rsidRPr="00406FC1">
        <w:rPr>
          <w:rFonts w:ascii="Times New Roman" w:hAnsi="Times New Roman"/>
        </w:rPr>
        <w:t xml:space="preserve"> выдвинутый список кандидатов включены физические лица, выполняю</w:t>
      </w:r>
      <w:r w:rsidRPr="00406FC1">
        <w:rPr>
          <w:rFonts w:ascii="Times New Roman" w:hAnsi="Times New Roman"/>
        </w:rPr>
        <w:t>щие функции иностранного агента;</w:t>
      </w:r>
    </w:p>
    <w:p w:rsidR="009041A8" w:rsidRPr="00406FC1" w:rsidRDefault="009041A8" w:rsidP="00904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к</w:t>
      </w:r>
      <w:r w:rsidRPr="00406FC1">
        <w:rPr>
          <w:rFonts w:ascii="Times New Roman" w:hAnsi="Times New Roman"/>
        </w:rPr>
        <w:t>андидаты, включенные в список кандидатов указали недостоверные сведения о своих доходах и принадлежащем на праве соб</w:t>
      </w:r>
      <w:r w:rsidRPr="00406FC1">
        <w:rPr>
          <w:rFonts w:ascii="Times New Roman" w:hAnsi="Times New Roman"/>
        </w:rPr>
        <w:t>ственности недвижимом имуществе;</w:t>
      </w:r>
    </w:p>
    <w:p w:rsidR="009041A8" w:rsidRPr="00406FC1" w:rsidRDefault="009041A8" w:rsidP="00904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у</w:t>
      </w:r>
      <w:r w:rsidRPr="00406FC1">
        <w:rPr>
          <w:rFonts w:ascii="Times New Roman" w:hAnsi="Times New Roman"/>
        </w:rPr>
        <w:t>полномоченный представитель политической партии не заверил своей подписью выдвинут</w:t>
      </w:r>
      <w:r w:rsidRPr="00406FC1">
        <w:rPr>
          <w:rFonts w:ascii="Times New Roman" w:hAnsi="Times New Roman"/>
        </w:rPr>
        <w:t>ый список кандидатов в депутаты;</w:t>
      </w:r>
    </w:p>
    <w:p w:rsidR="000C5837" w:rsidRPr="00406FC1" w:rsidRDefault="009041A8" w:rsidP="00904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</w:t>
      </w:r>
      <w:r w:rsidRPr="00406FC1">
        <w:rPr>
          <w:rFonts w:ascii="Times New Roman" w:hAnsi="Times New Roman"/>
        </w:rPr>
        <w:t>олитическая партия, выдвинувшая список кандидатов не открыла специальный избирательный счет для создания избирательного фонда.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9041A8" w:rsidRPr="00406FC1" w:rsidRDefault="009041A8" w:rsidP="000C5837">
      <w:pPr>
        <w:rPr>
          <w:rFonts w:ascii="Times New Roman" w:hAnsi="Times New Roman"/>
        </w:rPr>
      </w:pPr>
    </w:p>
    <w:p w:rsidR="009041A8" w:rsidRPr="00406FC1" w:rsidRDefault="009041A8" w:rsidP="000C5837">
      <w:pPr>
        <w:rPr>
          <w:rFonts w:ascii="Times New Roman" w:hAnsi="Times New Roman"/>
        </w:rPr>
      </w:pPr>
    </w:p>
    <w:p w:rsidR="000C5837" w:rsidRPr="00406FC1" w:rsidRDefault="00F81239" w:rsidP="00F81239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lastRenderedPageBreak/>
        <w:t>На выборах депутатов Тюменской областной Думы может быть предусмотрена возможность дистанционного электронного голосования при условии, если</w:t>
      </w:r>
      <w:r w:rsidR="000C5837" w:rsidRPr="00406FC1">
        <w:rPr>
          <w:rFonts w:ascii="Times New Roman" w:hAnsi="Times New Roman"/>
          <w:b/>
        </w:rPr>
        <w:t>:</w:t>
      </w:r>
    </w:p>
    <w:p w:rsidR="00F81239" w:rsidRPr="00406FC1" w:rsidRDefault="00F81239" w:rsidP="00F81239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о</w:t>
      </w:r>
      <w:r w:rsidRPr="00406FC1">
        <w:rPr>
          <w:rFonts w:ascii="Times New Roman" w:hAnsi="Times New Roman"/>
        </w:rPr>
        <w:t>б этом будет принято решение Избирател</w:t>
      </w:r>
      <w:r w:rsidRPr="00406FC1">
        <w:rPr>
          <w:rFonts w:ascii="Times New Roman" w:hAnsi="Times New Roman"/>
        </w:rPr>
        <w:t>ьной комиссии Тюменской области;</w:t>
      </w:r>
    </w:p>
    <w:p w:rsidR="00F81239" w:rsidRPr="00406FC1" w:rsidRDefault="00F81239" w:rsidP="00F81239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Избирательный кодекс (Закон) Тюменской области содержит возможност</w:t>
      </w:r>
      <w:r w:rsidRPr="00406FC1">
        <w:rPr>
          <w:rFonts w:ascii="Times New Roman" w:hAnsi="Times New Roman"/>
        </w:rPr>
        <w:t>ь проведения такого голосования;</w:t>
      </w:r>
    </w:p>
    <w:p w:rsidR="00F81239" w:rsidRPr="00406FC1" w:rsidRDefault="00F81239" w:rsidP="00F81239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т</w:t>
      </w:r>
      <w:r w:rsidRPr="00406FC1">
        <w:rPr>
          <w:rFonts w:ascii="Times New Roman" w:hAnsi="Times New Roman"/>
        </w:rPr>
        <w:t>акое решение примет Центральная избирательна</w:t>
      </w:r>
      <w:r w:rsidRPr="00406FC1">
        <w:rPr>
          <w:rFonts w:ascii="Times New Roman" w:hAnsi="Times New Roman"/>
        </w:rPr>
        <w:t>я комиссия Российской Федерации;</w:t>
      </w:r>
    </w:p>
    <w:p w:rsidR="000C5837" w:rsidRPr="00406FC1" w:rsidRDefault="00F81239" w:rsidP="00F81239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э</w:t>
      </w:r>
      <w:r w:rsidRPr="00406FC1">
        <w:rPr>
          <w:rFonts w:ascii="Times New Roman" w:hAnsi="Times New Roman"/>
        </w:rPr>
        <w:t>то будет предусмотрено в постановлении Тюменской областной Думы о назначении указанных выборов.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376780" w:rsidP="0037678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</w:t>
      </w:r>
      <w:r w:rsidR="000C5837" w:rsidRPr="00406FC1">
        <w:rPr>
          <w:rFonts w:ascii="Times New Roman" w:hAnsi="Times New Roman"/>
          <w:b/>
        </w:rPr>
        <w:t>:</w:t>
      </w:r>
    </w:p>
    <w:p w:rsidR="00376780" w:rsidRPr="00406FC1" w:rsidRDefault="00376780" w:rsidP="0037678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Президент Российской Федерации;</w:t>
      </w:r>
    </w:p>
    <w:p w:rsidR="00376780" w:rsidRPr="00406FC1" w:rsidRDefault="00376780" w:rsidP="0037678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Федеральное Собрание Российской Федерации;</w:t>
      </w:r>
      <w:bookmarkStart w:id="0" w:name="_GoBack"/>
      <w:bookmarkEnd w:id="0"/>
    </w:p>
    <w:p w:rsidR="000C5837" w:rsidRPr="00406FC1" w:rsidRDefault="00376780" w:rsidP="0037678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Правительство Российский Федерации.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376780" w:rsidP="0037678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Как закрепляется институт семьи в Конституции Российской Федерации</w:t>
      </w:r>
      <w:r w:rsidR="000C5837" w:rsidRPr="00406FC1">
        <w:rPr>
          <w:rFonts w:ascii="Times New Roman" w:hAnsi="Times New Roman"/>
          <w:b/>
        </w:rPr>
        <w:t>:</w:t>
      </w:r>
    </w:p>
    <w:p w:rsidR="00376780" w:rsidRPr="00406FC1" w:rsidRDefault="00376780" w:rsidP="00376780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материнство и детство, семья и однополые браки находятся под защитой государства;</w:t>
      </w:r>
    </w:p>
    <w:p w:rsidR="00376780" w:rsidRPr="00406FC1" w:rsidRDefault="00376780" w:rsidP="00376780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для российских граждан и для иностранцев действует запрет на однополые брачные отношения;</w:t>
      </w:r>
    </w:p>
    <w:p w:rsidR="000C5837" w:rsidRPr="00406FC1" w:rsidRDefault="00376780" w:rsidP="00376780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материнство и детство, семья находятся под защитой государства.</w:t>
      </w:r>
    </w:p>
    <w:p w:rsidR="000C5837" w:rsidRPr="00406FC1" w:rsidRDefault="000C5837" w:rsidP="000C5837">
      <w:pPr>
        <w:rPr>
          <w:rFonts w:ascii="Times New Roman" w:hAnsi="Times New Roman"/>
        </w:rPr>
      </w:pPr>
    </w:p>
    <w:p w:rsidR="000C5837" w:rsidRPr="00406FC1" w:rsidRDefault="00376780" w:rsidP="0037678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06FC1">
        <w:rPr>
          <w:rFonts w:ascii="Times New Roman" w:hAnsi="Times New Roman"/>
          <w:b/>
        </w:rPr>
        <w:t>В совместном ведении Российской Федерации и субъектов Российской Федерации находятся</w:t>
      </w:r>
      <w:r w:rsidR="000C5837" w:rsidRPr="00406FC1">
        <w:rPr>
          <w:rFonts w:ascii="Times New Roman" w:hAnsi="Times New Roman"/>
          <w:b/>
        </w:rPr>
        <w:t>:</w:t>
      </w:r>
    </w:p>
    <w:p w:rsidR="00376780" w:rsidRPr="00406FC1" w:rsidRDefault="00376780" w:rsidP="00376780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:rsidR="00376780" w:rsidRPr="00406FC1" w:rsidRDefault="00376780" w:rsidP="00376780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координация международных и внешнеэкономических связей субъектов Российской Федерации, выполнение международных договоров Российской Федерации;</w:t>
      </w:r>
    </w:p>
    <w:p w:rsidR="000C5837" w:rsidRPr="00406FC1" w:rsidRDefault="00376780" w:rsidP="00376780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406FC1">
        <w:rPr>
          <w:rFonts w:ascii="Times New Roman" w:hAnsi="Times New Roman"/>
        </w:rPr>
        <w:t>все вышеперечисленное.</w:t>
      </w:r>
    </w:p>
    <w:p w:rsidR="00473501" w:rsidRDefault="00473501" w:rsidP="008509D6">
      <w:pPr>
        <w:jc w:val="left"/>
        <w:rPr>
          <w:rFonts w:ascii="Times New Roman" w:hAnsi="Times New Roman"/>
        </w:rPr>
      </w:pPr>
    </w:p>
    <w:p w:rsidR="00FE3D1A" w:rsidRDefault="00FE3D1A">
      <w:pPr>
        <w:rPr>
          <w:rFonts w:ascii="Times New Roman" w:hAnsi="Times New Roman"/>
        </w:rPr>
      </w:pPr>
    </w:p>
    <w:p w:rsidR="00FE3D1A" w:rsidRPr="002A24EA" w:rsidRDefault="00FE3D1A" w:rsidP="00FE3D1A">
      <w:pPr>
        <w:tabs>
          <w:tab w:val="left" w:pos="360"/>
        </w:tabs>
        <w:rPr>
          <w:rFonts w:ascii="Times New Roman" w:hAnsi="Times New Roman"/>
          <w:b/>
          <w:i/>
          <w:color w:val="FF0000"/>
        </w:rPr>
      </w:pPr>
      <w:r w:rsidRPr="002A24EA">
        <w:rPr>
          <w:rFonts w:ascii="Times New Roman" w:hAnsi="Times New Roman"/>
          <w:b/>
          <w:i/>
          <w:color w:val="FF0000"/>
        </w:rPr>
        <w:t>Ваши ФИО:</w:t>
      </w:r>
    </w:p>
    <w:p w:rsidR="00FE3D1A" w:rsidRDefault="00FE3D1A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</w:p>
    <w:p w:rsidR="000C5837" w:rsidRPr="002A24EA" w:rsidRDefault="000C5837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</w:p>
    <w:p w:rsidR="00FE3D1A" w:rsidRPr="002A24EA" w:rsidRDefault="00FE3D1A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  <w:r w:rsidRPr="002A24EA">
        <w:rPr>
          <w:rFonts w:ascii="Times New Roman" w:hAnsi="Times New Roman"/>
          <w:b/>
          <w:color w:val="FF0000"/>
        </w:rPr>
        <w:t xml:space="preserve">Ответы на вопросы </w:t>
      </w:r>
      <w:r w:rsidR="002A24EA">
        <w:rPr>
          <w:rFonts w:ascii="Times New Roman" w:hAnsi="Times New Roman"/>
          <w:b/>
          <w:color w:val="FF0000"/>
        </w:rPr>
        <w:t>первого этапа</w:t>
      </w:r>
      <w:r w:rsidRPr="002A24EA">
        <w:rPr>
          <w:rFonts w:ascii="Times New Roman" w:hAnsi="Times New Roman"/>
          <w:b/>
          <w:color w:val="FF0000"/>
        </w:rPr>
        <w:t xml:space="preserve"> принимаются до </w:t>
      </w:r>
      <w:r w:rsidR="002A24EA">
        <w:rPr>
          <w:rFonts w:ascii="Times New Roman" w:hAnsi="Times New Roman"/>
          <w:b/>
          <w:color w:val="FF0000"/>
        </w:rPr>
        <w:t>2</w:t>
      </w:r>
      <w:r w:rsidR="000C5837">
        <w:rPr>
          <w:rFonts w:ascii="Times New Roman" w:hAnsi="Times New Roman"/>
          <w:b/>
          <w:color w:val="FF0000"/>
        </w:rPr>
        <w:t>5</w:t>
      </w:r>
      <w:r w:rsidR="002A24EA">
        <w:rPr>
          <w:rFonts w:ascii="Times New Roman" w:hAnsi="Times New Roman"/>
          <w:b/>
          <w:color w:val="FF0000"/>
        </w:rPr>
        <w:t xml:space="preserve"> октября</w:t>
      </w:r>
      <w:r w:rsidRPr="002A24EA">
        <w:rPr>
          <w:rFonts w:ascii="Times New Roman" w:hAnsi="Times New Roman"/>
          <w:b/>
          <w:color w:val="FF0000"/>
        </w:rPr>
        <w:t xml:space="preserve"> 20</w:t>
      </w:r>
      <w:r w:rsidR="002A24EA">
        <w:rPr>
          <w:rFonts w:ascii="Times New Roman" w:hAnsi="Times New Roman"/>
          <w:b/>
          <w:color w:val="FF0000"/>
        </w:rPr>
        <w:t>2</w:t>
      </w:r>
      <w:r w:rsidR="000C5837">
        <w:rPr>
          <w:rFonts w:ascii="Times New Roman" w:hAnsi="Times New Roman"/>
          <w:b/>
          <w:color w:val="FF0000"/>
        </w:rPr>
        <w:t>1</w:t>
      </w:r>
      <w:r w:rsidRPr="002A24EA">
        <w:rPr>
          <w:rFonts w:ascii="Times New Roman" w:hAnsi="Times New Roman"/>
          <w:b/>
          <w:color w:val="FF0000"/>
        </w:rPr>
        <w:t xml:space="preserve"> года включительно. 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 xml:space="preserve">по электронной почте </w:t>
      </w:r>
      <w:hyperlink r:id="rId9" w:history="1">
        <w:r w:rsidRPr="00BA0D3F">
          <w:rPr>
            <w:rStyle w:val="a4"/>
            <w:rFonts w:ascii="Times New Roman" w:hAnsi="Times New Roman"/>
          </w:rPr>
          <w:t>prof@polnoepravo.ru</w:t>
        </w:r>
      </w:hyperlink>
      <w:r>
        <w:rPr>
          <w:rFonts w:ascii="Times New Roman" w:hAnsi="Times New Roman"/>
        </w:rPr>
        <w:t xml:space="preserve"> </w:t>
      </w:r>
      <w:r w:rsidRPr="002A24EA">
        <w:rPr>
          <w:rFonts w:ascii="Times New Roman" w:hAnsi="Times New Roman"/>
        </w:rPr>
        <w:t>с указанием темы «Юрист-профессионал»</w:t>
      </w:r>
      <w:r w:rsidR="000C5837">
        <w:rPr>
          <w:rFonts w:ascii="Times New Roman" w:hAnsi="Times New Roman"/>
        </w:rPr>
        <w:t xml:space="preserve"> </w:t>
      </w:r>
      <w:r w:rsidR="000C5837" w:rsidRPr="000C5837">
        <w:rPr>
          <w:rFonts w:ascii="Times New Roman" w:hAnsi="Times New Roman"/>
          <w:i/>
        </w:rPr>
        <w:t>(предпочтительно)</w:t>
      </w:r>
      <w:r w:rsidRPr="002A24EA">
        <w:rPr>
          <w:rFonts w:ascii="Times New Roman" w:hAnsi="Times New Roman"/>
        </w:rPr>
        <w:t>;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 xml:space="preserve">в офисе ООО «полное ПРАВО», расположенном по адресу: г. Тюмень, ул. Ленина, 38/1, </w:t>
      </w:r>
      <w:r>
        <w:rPr>
          <w:rFonts w:ascii="Times New Roman" w:hAnsi="Times New Roman"/>
        </w:rPr>
        <w:br/>
      </w:r>
      <w:r w:rsidRPr="002A24EA">
        <w:rPr>
          <w:rFonts w:ascii="Times New Roman" w:hAnsi="Times New Roman"/>
        </w:rPr>
        <w:t>3-й этаж</w:t>
      </w:r>
      <w:r w:rsidR="000C5837">
        <w:rPr>
          <w:rFonts w:ascii="Times New Roman" w:hAnsi="Times New Roman"/>
        </w:rPr>
        <w:t xml:space="preserve">, </w:t>
      </w:r>
      <w:r w:rsidRPr="002A24EA">
        <w:rPr>
          <w:rFonts w:ascii="Times New Roman" w:hAnsi="Times New Roman"/>
        </w:rPr>
        <w:t>в рабочие дни с 9:00 до 18:00</w:t>
      </w:r>
      <w:r w:rsidR="000C5837">
        <w:rPr>
          <w:rFonts w:ascii="Times New Roman" w:hAnsi="Times New Roman"/>
        </w:rPr>
        <w:t xml:space="preserve"> </w:t>
      </w:r>
      <w:r w:rsidR="000C5837" w:rsidRPr="000C5837">
        <w:rPr>
          <w:rFonts w:ascii="Times New Roman" w:hAnsi="Times New Roman"/>
          <w:i/>
        </w:rPr>
        <w:t>(</w:t>
      </w:r>
      <w:r w:rsidR="000C5837">
        <w:rPr>
          <w:rFonts w:ascii="Times New Roman" w:hAnsi="Times New Roman"/>
          <w:i/>
        </w:rPr>
        <w:t>предварительно необходимо согласовать визит с оргкомитетом конкурса по телефону 46-45-54</w:t>
      </w:r>
      <w:r w:rsidR="000C5837" w:rsidRPr="000C5837">
        <w:rPr>
          <w:rFonts w:ascii="Times New Roman" w:hAnsi="Times New Roman"/>
          <w:i/>
        </w:rPr>
        <w:t>)</w:t>
      </w:r>
      <w:r w:rsidRPr="002A24EA">
        <w:rPr>
          <w:rFonts w:ascii="Times New Roman" w:hAnsi="Times New Roman"/>
        </w:rPr>
        <w:t>;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>по почте: 625000, г. Тюмень, а/я 383, с пометкой «На конкурс «Юрист-профессионал»;</w:t>
      </w:r>
    </w:p>
    <w:p w:rsidR="002A24EA" w:rsidRPr="002A24EA" w:rsidRDefault="002A24EA" w:rsidP="001E545D">
      <w:pPr>
        <w:pStyle w:val="a5"/>
        <w:numPr>
          <w:ilvl w:val="0"/>
          <w:numId w:val="4"/>
        </w:numPr>
        <w:rPr>
          <w:rFonts w:ascii="Times New Roman" w:hAnsi="Times New Roman"/>
        </w:rPr>
      </w:pPr>
      <w:r w:rsidRPr="002A24EA">
        <w:rPr>
          <w:rFonts w:ascii="Times New Roman" w:hAnsi="Times New Roman"/>
        </w:rPr>
        <w:t xml:space="preserve">через специалистов по информационному обеспечению ООО «полное ПРАВО» </w:t>
      </w:r>
      <w:r>
        <w:rPr>
          <w:rFonts w:ascii="Times New Roman" w:hAnsi="Times New Roman"/>
        </w:rPr>
        <w:br/>
      </w:r>
      <w:r w:rsidRPr="000C5837">
        <w:rPr>
          <w:rFonts w:ascii="Times New Roman" w:hAnsi="Times New Roman"/>
          <w:i/>
        </w:rPr>
        <w:t>(для пользователей справочной правовой системы «КонсультантПлюс»)</w:t>
      </w:r>
      <w:r w:rsidRPr="002A24EA">
        <w:rPr>
          <w:rFonts w:ascii="Times New Roman" w:hAnsi="Times New Roman"/>
        </w:rPr>
        <w:t>.</w:t>
      </w:r>
    </w:p>
    <w:p w:rsidR="00FE3D1A" w:rsidRPr="00FE3D1A" w:rsidRDefault="00FE3D1A">
      <w:pPr>
        <w:rPr>
          <w:rFonts w:ascii="Times New Roman" w:hAnsi="Times New Roman"/>
        </w:rPr>
      </w:pPr>
    </w:p>
    <w:sectPr w:rsidR="00FE3D1A" w:rsidRPr="00FE3D1A" w:rsidSect="00217230">
      <w:headerReference w:type="default" r:id="rId10"/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F1" w:rsidRDefault="004803F1" w:rsidP="002A24EA">
      <w:r>
        <w:separator/>
      </w:r>
    </w:p>
  </w:endnote>
  <w:endnote w:type="continuationSeparator" w:id="0">
    <w:p w:rsidR="004803F1" w:rsidRDefault="004803F1" w:rsidP="002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F1" w:rsidRDefault="004803F1" w:rsidP="002A24EA">
      <w:r>
        <w:separator/>
      </w:r>
    </w:p>
  </w:footnote>
  <w:footnote w:type="continuationSeparator" w:id="0">
    <w:p w:rsidR="004803F1" w:rsidRDefault="004803F1" w:rsidP="002A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2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A24EA" w:rsidRPr="002A24EA" w:rsidRDefault="002A24EA" w:rsidP="002A24EA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2A24EA">
          <w:rPr>
            <w:rFonts w:ascii="Times New Roman" w:hAnsi="Times New Roman"/>
            <w:sz w:val="20"/>
            <w:szCs w:val="20"/>
          </w:rPr>
          <w:fldChar w:fldCharType="begin"/>
        </w:r>
        <w:r w:rsidRPr="002A24E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24EA">
          <w:rPr>
            <w:rFonts w:ascii="Times New Roman" w:hAnsi="Times New Roman"/>
            <w:sz w:val="20"/>
            <w:szCs w:val="20"/>
          </w:rPr>
          <w:fldChar w:fldCharType="separate"/>
        </w:r>
        <w:r w:rsidR="00406FC1">
          <w:rPr>
            <w:rFonts w:ascii="Times New Roman" w:hAnsi="Times New Roman"/>
            <w:noProof/>
            <w:sz w:val="20"/>
            <w:szCs w:val="20"/>
          </w:rPr>
          <w:t>2</w:t>
        </w:r>
        <w:r w:rsidRPr="002A24E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1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462"/>
    <w:multiLevelType w:val="hybridMultilevel"/>
    <w:tmpl w:val="1B3060F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0410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0C4"/>
    <w:multiLevelType w:val="hybridMultilevel"/>
    <w:tmpl w:val="C07494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09BE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30B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1EB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20D9"/>
    <w:multiLevelType w:val="hybridMultilevel"/>
    <w:tmpl w:val="B2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187C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4169"/>
    <w:multiLevelType w:val="hybridMultilevel"/>
    <w:tmpl w:val="566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74E0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F33"/>
    <w:multiLevelType w:val="hybridMultilevel"/>
    <w:tmpl w:val="24FEAE9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70C7"/>
    <w:multiLevelType w:val="hybridMultilevel"/>
    <w:tmpl w:val="83A01EB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79E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387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399C"/>
    <w:multiLevelType w:val="hybridMultilevel"/>
    <w:tmpl w:val="C20A71D2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455"/>
    <w:multiLevelType w:val="hybridMultilevel"/>
    <w:tmpl w:val="FEFCB54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7CE2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1661"/>
    <w:multiLevelType w:val="hybridMultilevel"/>
    <w:tmpl w:val="5ECC450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CD8"/>
    <w:multiLevelType w:val="hybridMultilevel"/>
    <w:tmpl w:val="06C62A34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0639"/>
    <w:multiLevelType w:val="hybridMultilevel"/>
    <w:tmpl w:val="DF683C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7403"/>
    <w:multiLevelType w:val="hybridMultilevel"/>
    <w:tmpl w:val="AF5039E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80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C3FF4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403FF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1496"/>
    <w:multiLevelType w:val="hybridMultilevel"/>
    <w:tmpl w:val="EFB8E6E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4CA0"/>
    <w:multiLevelType w:val="hybridMultilevel"/>
    <w:tmpl w:val="CCA8EF9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00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63C5"/>
    <w:multiLevelType w:val="hybridMultilevel"/>
    <w:tmpl w:val="82940A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3A59"/>
    <w:multiLevelType w:val="hybridMultilevel"/>
    <w:tmpl w:val="342E379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055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166A2"/>
    <w:multiLevelType w:val="hybridMultilevel"/>
    <w:tmpl w:val="2990CCA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0764B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6FE0"/>
    <w:multiLevelType w:val="hybridMultilevel"/>
    <w:tmpl w:val="7576AD2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4203"/>
    <w:multiLevelType w:val="hybridMultilevel"/>
    <w:tmpl w:val="6EC2A17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16C6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36CD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1C4F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61ACD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8101B"/>
    <w:multiLevelType w:val="hybridMultilevel"/>
    <w:tmpl w:val="FE1E83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45EC"/>
    <w:multiLevelType w:val="hybridMultilevel"/>
    <w:tmpl w:val="624096E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31"/>
  </w:num>
  <w:num w:numId="8">
    <w:abstractNumId w:val="34"/>
  </w:num>
  <w:num w:numId="9">
    <w:abstractNumId w:val="21"/>
  </w:num>
  <w:num w:numId="10">
    <w:abstractNumId w:val="28"/>
  </w:num>
  <w:num w:numId="11">
    <w:abstractNumId w:val="25"/>
  </w:num>
  <w:num w:numId="12">
    <w:abstractNumId w:val="1"/>
  </w:num>
  <w:num w:numId="13">
    <w:abstractNumId w:val="11"/>
  </w:num>
  <w:num w:numId="14">
    <w:abstractNumId w:val="29"/>
  </w:num>
  <w:num w:numId="15">
    <w:abstractNumId w:val="26"/>
  </w:num>
  <w:num w:numId="16">
    <w:abstractNumId w:val="18"/>
  </w:num>
  <w:num w:numId="17">
    <w:abstractNumId w:val="3"/>
  </w:num>
  <w:num w:numId="18">
    <w:abstractNumId w:val="33"/>
  </w:num>
  <w:num w:numId="19">
    <w:abstractNumId w:val="20"/>
  </w:num>
  <w:num w:numId="20">
    <w:abstractNumId w:val="12"/>
  </w:num>
  <w:num w:numId="21">
    <w:abstractNumId w:val="39"/>
  </w:num>
  <w:num w:numId="22">
    <w:abstractNumId w:val="40"/>
  </w:num>
  <w:num w:numId="23">
    <w:abstractNumId w:val="17"/>
  </w:num>
  <w:num w:numId="24">
    <w:abstractNumId w:val="35"/>
  </w:num>
  <w:num w:numId="25">
    <w:abstractNumId w:val="23"/>
  </w:num>
  <w:num w:numId="26">
    <w:abstractNumId w:val="0"/>
  </w:num>
  <w:num w:numId="27">
    <w:abstractNumId w:val="22"/>
  </w:num>
  <w:num w:numId="28">
    <w:abstractNumId w:val="24"/>
  </w:num>
  <w:num w:numId="29">
    <w:abstractNumId w:val="38"/>
  </w:num>
  <w:num w:numId="30">
    <w:abstractNumId w:val="32"/>
  </w:num>
  <w:num w:numId="31">
    <w:abstractNumId w:val="13"/>
  </w:num>
  <w:num w:numId="32">
    <w:abstractNumId w:val="10"/>
  </w:num>
  <w:num w:numId="33">
    <w:abstractNumId w:val="30"/>
  </w:num>
  <w:num w:numId="34">
    <w:abstractNumId w:val="5"/>
  </w:num>
  <w:num w:numId="35">
    <w:abstractNumId w:val="37"/>
  </w:num>
  <w:num w:numId="36">
    <w:abstractNumId w:val="8"/>
  </w:num>
  <w:num w:numId="37">
    <w:abstractNumId w:val="6"/>
  </w:num>
  <w:num w:numId="38">
    <w:abstractNumId w:val="14"/>
  </w:num>
  <w:num w:numId="39">
    <w:abstractNumId w:val="4"/>
  </w:num>
  <w:num w:numId="40">
    <w:abstractNumId w:val="36"/>
  </w:num>
  <w:num w:numId="4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A"/>
    <w:rsid w:val="00032CCA"/>
    <w:rsid w:val="000946ED"/>
    <w:rsid w:val="000C5837"/>
    <w:rsid w:val="0011011B"/>
    <w:rsid w:val="001C6F0E"/>
    <w:rsid w:val="001E384E"/>
    <w:rsid w:val="001E545D"/>
    <w:rsid w:val="00217230"/>
    <w:rsid w:val="002A24EA"/>
    <w:rsid w:val="00376780"/>
    <w:rsid w:val="00406FC1"/>
    <w:rsid w:val="004529EF"/>
    <w:rsid w:val="00462F11"/>
    <w:rsid w:val="00473501"/>
    <w:rsid w:val="004803F1"/>
    <w:rsid w:val="004E3221"/>
    <w:rsid w:val="005E0128"/>
    <w:rsid w:val="00665060"/>
    <w:rsid w:val="006C07B4"/>
    <w:rsid w:val="006C1C0D"/>
    <w:rsid w:val="0079157B"/>
    <w:rsid w:val="007A6095"/>
    <w:rsid w:val="007E46BD"/>
    <w:rsid w:val="008509D6"/>
    <w:rsid w:val="009041A8"/>
    <w:rsid w:val="00930721"/>
    <w:rsid w:val="009E33FB"/>
    <w:rsid w:val="00A769F0"/>
    <w:rsid w:val="00CD4A68"/>
    <w:rsid w:val="00DF1CEB"/>
    <w:rsid w:val="00E53249"/>
    <w:rsid w:val="00F7235B"/>
    <w:rsid w:val="00F81239"/>
    <w:rsid w:val="00FE3D1A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@polnoe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BCB4-CE04-47C3-91A7-EF645BAD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Титова</dc:creator>
  <cp:lastModifiedBy>Елена С. Титова</cp:lastModifiedBy>
  <cp:revision>2</cp:revision>
  <cp:lastPrinted>2020-08-31T05:23:00Z</cp:lastPrinted>
  <dcterms:created xsi:type="dcterms:W3CDTF">2021-08-25T08:18:00Z</dcterms:created>
  <dcterms:modified xsi:type="dcterms:W3CDTF">2021-08-25T08:18:00Z</dcterms:modified>
</cp:coreProperties>
</file>